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6D" w:rsidRPr="00937204" w:rsidRDefault="007E36E2" w:rsidP="005D046D">
      <w:pPr>
        <w:spacing w:after="0" w:line="3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4"/>
          <w:lang w:eastAsia="ru-RU"/>
        </w:rPr>
        <w:fldChar w:fldCharType="begin"/>
      </w:r>
      <w:r w:rsidR="005D046D" w:rsidRPr="00937204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4"/>
          <w:lang w:eastAsia="ru-RU"/>
        </w:rPr>
        <w:instrText xml:space="preserve"> HYPERLINK "http://www.ed-union.su/2012-02-11-15-01-33/2-uncategorised/231-informatsionnyj-byulleten-voprosy-pensionnoj-reformy-2015-goda" </w:instrText>
      </w:r>
      <w:r w:rsidRPr="00937204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4"/>
          <w:lang w:eastAsia="ru-RU"/>
        </w:rPr>
        <w:fldChar w:fldCharType="separate"/>
      </w:r>
      <w:r w:rsidR="005D046D" w:rsidRPr="00937204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4"/>
          <w:u w:val="single"/>
          <w:lang w:eastAsia="ru-RU"/>
        </w:rPr>
        <w:t>Информационный бюллетень - Вопросы пенсионной реформы 2015 года</w:t>
      </w:r>
      <w:r w:rsidRPr="00937204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4"/>
          <w:lang w:eastAsia="ru-RU"/>
        </w:rPr>
        <w:fldChar w:fldCharType="end"/>
      </w:r>
    </w:p>
    <w:p w:rsidR="005D046D" w:rsidRPr="00937204" w:rsidRDefault="005D046D" w:rsidP="005D046D">
      <w:pPr>
        <w:spacing w:after="0" w:line="3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  <w:lang w:eastAsia="ru-RU"/>
        </w:rPr>
      </w:pP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01 января 2015 года вступают в силу Федеральный закон от 28 декабря 2013 г. N 400-ФЗ «О страховых пенсиях» и Федеральный закон от 28 декабря 2013 г. N 424-ФЗ "О накопительной пенсии".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ознакомления членов Профсоюза с новыми требованиями федерального законодательства подготовлен данный бюллетень в формате «вопрос-ответ».</w:t>
      </w:r>
    </w:p>
    <w:p w:rsidR="005D046D" w:rsidRPr="00937204" w:rsidRDefault="005D046D" w:rsidP="005D046D">
      <w:pPr>
        <w:spacing w:after="0" w:line="258" w:lineRule="atLeast"/>
        <w:rPr>
          <w:rFonts w:ascii="Times New Roman" w:eastAsia="Times New Roman" w:hAnsi="Times New Roman" w:cs="Times New Roman"/>
          <w:color w:val="6B6A6A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Что такое страховая пенсия?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соответствии с новым законом, понятие «пенсия» изменено, теперь это - страховая пенсия.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Законами установлены виды страховых пенсий: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1) страховая пенсия по старости;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2) страховая пенсия по инвалидности;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3) страховая пенсия по случаю потери кормильца.</w:t>
      </w:r>
    </w:p>
    <w:p w:rsidR="005D046D" w:rsidRPr="00937204" w:rsidRDefault="005D046D" w:rsidP="005D046D">
      <w:pPr>
        <w:spacing w:after="0" w:line="258" w:lineRule="atLeast"/>
        <w:rPr>
          <w:rFonts w:ascii="Times New Roman" w:eastAsia="Times New Roman" w:hAnsi="Times New Roman" w:cs="Times New Roman"/>
          <w:color w:val="6B6A6A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Изменится ли возраст выхода на пенсию?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Условия назначения страховой пенсии по старости не изменятся. Мужчины - 60 лет,  женщины - 55 лет.</w:t>
      </w:r>
    </w:p>
    <w:p w:rsidR="005D046D" w:rsidRPr="00937204" w:rsidRDefault="005D046D" w:rsidP="005D046D">
      <w:pPr>
        <w:spacing w:after="0" w:line="258" w:lineRule="atLeast"/>
        <w:rPr>
          <w:rFonts w:ascii="Times New Roman" w:eastAsia="Times New Roman" w:hAnsi="Times New Roman" w:cs="Times New Roman"/>
          <w:color w:val="6B6A6A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Сохранится ли право педагогических работников на досрочное назначение пенсии?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Порядок назначения досрочных страховых пенсий для педагогических работников не менее 25 лет осуществлявших педагогическую деятельность в учреждениях для детей  будет сохранен.</w:t>
      </w:r>
    </w:p>
    <w:p w:rsidR="005D046D" w:rsidRPr="00937204" w:rsidRDefault="005D046D" w:rsidP="005D046D">
      <w:pPr>
        <w:spacing w:after="0" w:line="258" w:lineRule="atLeast"/>
        <w:rPr>
          <w:rFonts w:ascii="Times New Roman" w:eastAsia="Times New Roman" w:hAnsi="Times New Roman" w:cs="Times New Roman"/>
          <w:color w:val="6B6A6A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Каков будет минимальный стаж (общий стаж), необходимый для установления пенсии?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Страховая пенсия по старости назначается при наличии не менее 15 лет страхового стажа. До 01.01.2015г., страховой стаж требовался не менее 5 лет. Теперь он будет увеличиваться ежегодно на 1 </w:t>
      </w:r>
      <w:proofErr w:type="gramStart"/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год</w:t>
      </w:r>
      <w:proofErr w:type="gramEnd"/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начиная с 2015г.</w:t>
      </w:r>
    </w:p>
    <w:p w:rsidR="005D046D" w:rsidRPr="00937204" w:rsidRDefault="005D046D" w:rsidP="005D046D">
      <w:pPr>
        <w:spacing w:after="0" w:line="258" w:lineRule="atLeast"/>
        <w:rPr>
          <w:rFonts w:ascii="Times New Roman" w:eastAsia="Times New Roman" w:hAnsi="Times New Roman" w:cs="Times New Roman"/>
          <w:color w:val="6B6A6A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Что такое страховой стаж?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Страховой стаж - это периоды работы и (или) иной деятельности, в которые работодателем начислялись и уплачивались страховые взносы в Пенсионный фонд Российской Федерации.</w:t>
      </w:r>
    </w:p>
    <w:tbl>
      <w:tblPr>
        <w:tblW w:w="6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4"/>
        <w:gridCol w:w="3365"/>
      </w:tblGrid>
      <w:tr w:rsidR="005D046D" w:rsidRPr="00937204" w:rsidTr="005D046D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Год назначения страховой пенсии по старости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Необходимый страховой стаж</w:t>
            </w:r>
          </w:p>
        </w:tc>
      </w:tr>
      <w:tr w:rsidR="005D046D" w:rsidRPr="00937204" w:rsidTr="005D046D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 лет</w:t>
            </w:r>
          </w:p>
        </w:tc>
      </w:tr>
      <w:tr w:rsidR="005D046D" w:rsidRPr="00937204" w:rsidTr="005D046D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 лет</w:t>
            </w:r>
          </w:p>
        </w:tc>
      </w:tr>
      <w:tr w:rsidR="005D046D" w:rsidRPr="00937204" w:rsidTr="005D046D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лет</w:t>
            </w:r>
          </w:p>
        </w:tc>
      </w:tr>
      <w:tr w:rsidR="005D046D" w:rsidRPr="00937204" w:rsidTr="005D046D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лет</w:t>
            </w:r>
          </w:p>
        </w:tc>
      </w:tr>
      <w:tr w:rsidR="005D046D" w:rsidRPr="00937204" w:rsidTr="005D046D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лет</w:t>
            </w:r>
          </w:p>
        </w:tc>
      </w:tr>
      <w:tr w:rsidR="005D046D" w:rsidRPr="00937204" w:rsidTr="005D046D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 лет</w:t>
            </w:r>
          </w:p>
        </w:tc>
      </w:tr>
      <w:tr w:rsidR="005D046D" w:rsidRPr="00937204" w:rsidTr="005D046D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 лет</w:t>
            </w:r>
          </w:p>
        </w:tc>
      </w:tr>
      <w:tr w:rsidR="005D046D" w:rsidRPr="00937204" w:rsidTr="005D046D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 лет</w:t>
            </w:r>
          </w:p>
        </w:tc>
      </w:tr>
      <w:tr w:rsidR="005D046D" w:rsidRPr="00937204" w:rsidTr="005D046D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 лет</w:t>
            </w:r>
          </w:p>
        </w:tc>
      </w:tr>
      <w:tr w:rsidR="005D046D" w:rsidRPr="00937204" w:rsidTr="005D046D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2024 и последующие годы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6D" w:rsidRPr="00937204" w:rsidRDefault="005D046D" w:rsidP="005D046D">
            <w:pPr>
              <w:spacing w:before="68" w:after="68" w:line="258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372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 лет</w:t>
            </w:r>
          </w:p>
        </w:tc>
      </w:tr>
    </w:tbl>
    <w:p w:rsidR="005D046D" w:rsidRPr="00937204" w:rsidRDefault="005D046D" w:rsidP="005D046D">
      <w:pPr>
        <w:spacing w:after="0" w:line="258" w:lineRule="atLeast"/>
        <w:rPr>
          <w:rFonts w:ascii="Times New Roman" w:eastAsia="Times New Roman" w:hAnsi="Times New Roman" w:cs="Times New Roman"/>
          <w:color w:val="6B6A6A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Что такое индивидуальный пенсионный коэффициент?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Индивидуальный пенсионный коэффициент это – индивидуальный параметр, который будет влиять на размер страховой пенсии, т.е. будет зависеть от начисленных и уплаченных в Пенсионный фонд Российской Федерации страховых взносов, продолжительности страхового стажа, а также отказа (по желанию гражданина) на определенный период от получения страховой пенсии.</w:t>
      </w:r>
      <w:proofErr w:type="gramEnd"/>
    </w:p>
    <w:p w:rsidR="005D046D" w:rsidRPr="00937204" w:rsidRDefault="005D046D" w:rsidP="005D046D">
      <w:pPr>
        <w:spacing w:after="0" w:line="258" w:lineRule="atLeast"/>
        <w:rPr>
          <w:rFonts w:ascii="Times New Roman" w:eastAsia="Times New Roman" w:hAnsi="Times New Roman" w:cs="Times New Roman"/>
          <w:color w:val="6B6A6A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государство будет стимулировать более поздний выход на пенсию?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Чтобы стимулировать граждан выходить на пенсию в более позднем возрасте, предусмотрены повышающие коэффициенты. Причем чем позже человек обратится за пенсией, тем больше будет её размер.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Так, к страховой пенсии (гражданам, которые решили отложить выход на пенсию и продолжают работать), устанавливается фиксированная выплата в размере 3 935 руб. в месяц, к которой будет применен повышающий коэффициент. Размер   повышающего коэффициента будет зависеть от числа полных месяцев, истекших со дня возникновения права на страховую пенсию по старости.</w:t>
      </w:r>
    </w:p>
    <w:p w:rsidR="005D046D" w:rsidRPr="00937204" w:rsidRDefault="005D046D" w:rsidP="005D046D">
      <w:pPr>
        <w:spacing w:after="0" w:line="258" w:lineRule="atLeast"/>
        <w:rPr>
          <w:rFonts w:ascii="Times New Roman" w:eastAsia="Times New Roman" w:hAnsi="Times New Roman" w:cs="Times New Roman"/>
          <w:color w:val="6B6A6A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Что произойдет с пенсией тех, кто на январь 2015 уже является её получателем?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Пенсионеров, получающих трудовые пенсии, с 1 января 2015 г. переведут на новый порядок расчета пенсии. При этом, как следует из законов, размер страховой пенсии, определенной по новым правилам, не будет для них ниже получаемой ранее.</w:t>
      </w:r>
    </w:p>
    <w:p w:rsidR="005D046D" w:rsidRPr="00937204" w:rsidRDefault="005D046D" w:rsidP="005D046D">
      <w:pPr>
        <w:spacing w:after="0" w:line="258" w:lineRule="atLeast"/>
        <w:rPr>
          <w:rFonts w:ascii="Times New Roman" w:eastAsia="Times New Roman" w:hAnsi="Times New Roman" w:cs="Times New Roman"/>
          <w:color w:val="6B6A6A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Накопительная часть пенсии. Что значит, ею распорядиться?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Гражданам 1967 года рождения и моложе в 2014 и 2015 годах предоставлена возможность выбрать вариант пенсионного обеспечения в системе обязательного пенсионного страхования: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- оставить 6% тарифа страховых взносов на накопительную часть пенсии, как сегодня или отказаться от дальнейшего формирования накопительной части пенсии, направив все страховые взносы (16%), которые за них уплачивают работодатели, на формирование страховой части пенсии.</w:t>
      </w:r>
    </w:p>
    <w:p w:rsidR="005D046D" w:rsidRPr="00937204" w:rsidRDefault="005D046D" w:rsidP="005D046D">
      <w:pPr>
        <w:spacing w:after="0" w:line="258" w:lineRule="atLeast"/>
        <w:rPr>
          <w:rFonts w:ascii="Times New Roman" w:eastAsia="Times New Roman" w:hAnsi="Times New Roman" w:cs="Times New Roman"/>
          <w:color w:val="6B6A6A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отказаться от формирования пенсионных накоплений, подав заявление в ПФ, и перевести их в негосударственный пенсионный фонд?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6B6A6A"/>
          <w:sz w:val="24"/>
          <w:szCs w:val="24"/>
          <w:lang w:eastAsia="ru-RU"/>
        </w:rPr>
        <w:t> </w:t>
      </w: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случае отказа от формирования пенсионных накоплений, страховые взносы работодателем будут направляться в размере 16% на формирование страховой части  будущей пенсии работника.</w:t>
      </w:r>
    </w:p>
    <w:p w:rsidR="005D046D" w:rsidRPr="00937204" w:rsidRDefault="005D046D" w:rsidP="005D046D">
      <w:pPr>
        <w:spacing w:after="0" w:line="258" w:lineRule="atLeast"/>
        <w:rPr>
          <w:rFonts w:ascii="Times New Roman" w:eastAsia="Times New Roman" w:hAnsi="Times New Roman" w:cs="Times New Roman"/>
          <w:color w:val="6B6A6A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Что произойдет, если не переводить пенсионные накопления в негосударственный пенсионный фонд и оставить их в Пенсионном фонде РФ?</w:t>
      </w:r>
    </w:p>
    <w:p w:rsidR="005D046D" w:rsidRPr="00937204" w:rsidRDefault="005D046D" w:rsidP="005D046D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 тех, кто не подаст заявление до 31 декабря 2015 года и останется так называемым «молчуном», новые пенсионные накопления перестают формироваться. </w:t>
      </w:r>
    </w:p>
    <w:p w:rsidR="00567AB1" w:rsidRPr="00937204" w:rsidRDefault="00567AB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37204" w:rsidRPr="00937204" w:rsidRDefault="0093720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37204" w:rsidRPr="00937204" w:rsidRDefault="0093720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37204" w:rsidRPr="00937204" w:rsidRDefault="0093720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37204" w:rsidRPr="00937204" w:rsidRDefault="0093720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37204" w:rsidRPr="00937204" w:rsidRDefault="0093720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37204" w:rsidRPr="00937204" w:rsidRDefault="0093720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37204" w:rsidRDefault="00937204">
      <w:pPr>
        <w:rPr>
          <w:color w:val="002060"/>
          <w:sz w:val="24"/>
          <w:szCs w:val="24"/>
        </w:rPr>
      </w:pPr>
    </w:p>
    <w:p w:rsidR="00937204" w:rsidRDefault="00937204">
      <w:pPr>
        <w:rPr>
          <w:color w:val="002060"/>
          <w:sz w:val="24"/>
          <w:szCs w:val="24"/>
        </w:rPr>
      </w:pPr>
    </w:p>
    <w:p w:rsidR="00937204" w:rsidRDefault="00937204">
      <w:pPr>
        <w:rPr>
          <w:color w:val="002060"/>
          <w:sz w:val="24"/>
          <w:szCs w:val="24"/>
        </w:rPr>
      </w:pPr>
    </w:p>
    <w:p w:rsidR="00937204" w:rsidRDefault="00937204">
      <w:pPr>
        <w:rPr>
          <w:color w:val="002060"/>
          <w:sz w:val="24"/>
          <w:szCs w:val="24"/>
        </w:rPr>
      </w:pPr>
    </w:p>
    <w:p w:rsidR="00937204" w:rsidRDefault="00937204">
      <w:pPr>
        <w:rPr>
          <w:color w:val="002060"/>
          <w:sz w:val="24"/>
          <w:szCs w:val="24"/>
        </w:rPr>
      </w:pPr>
    </w:p>
    <w:p w:rsidR="00937204" w:rsidRDefault="00937204">
      <w:pPr>
        <w:rPr>
          <w:color w:val="002060"/>
          <w:sz w:val="24"/>
          <w:szCs w:val="24"/>
        </w:rPr>
      </w:pPr>
    </w:p>
    <w:p w:rsidR="00937204" w:rsidRDefault="00937204">
      <w:pPr>
        <w:rPr>
          <w:color w:val="002060"/>
          <w:sz w:val="24"/>
          <w:szCs w:val="24"/>
        </w:rPr>
      </w:pPr>
    </w:p>
    <w:p w:rsidR="00937204" w:rsidRPr="00937204" w:rsidRDefault="00937204" w:rsidP="00937204">
      <w:pPr>
        <w:spacing w:before="100" w:beforeAutospacing="1" w:after="100" w:afterAutospacing="1" w:line="340" w:lineRule="atLeast"/>
        <w:jc w:val="center"/>
        <w:outlineLvl w:val="1"/>
        <w:rPr>
          <w:rFonts w:ascii="Times New Roman" w:eastAsia="Times New Roman" w:hAnsi="Times New Roman" w:cs="Times New Roman"/>
          <w:b/>
          <w:color w:val="002060"/>
          <w:kern w:val="36"/>
          <w:sz w:val="33"/>
          <w:szCs w:val="33"/>
          <w:lang w:eastAsia="ru-RU"/>
        </w:rPr>
      </w:pPr>
      <w:hyperlink r:id="rId4" w:history="1">
        <w:r w:rsidRPr="00937204">
          <w:rPr>
            <w:rFonts w:ascii="Times New Roman" w:eastAsia="Times New Roman" w:hAnsi="Times New Roman" w:cs="Times New Roman"/>
            <w:b/>
            <w:color w:val="002060"/>
            <w:kern w:val="36"/>
            <w:sz w:val="33"/>
            <w:szCs w:val="33"/>
            <w:lang w:eastAsia="ru-RU"/>
          </w:rPr>
          <w:t>Информационный бюллетень - Правозащитная деятельность профсоюза</w:t>
        </w:r>
      </w:hyperlink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proofErr w:type="gramStart"/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В результате работы Профсоюза и его организаций над проектом федерального закона № 121965-6 «Об образовании в Российской Федерации», после его принятия Федеральным Собранием Российской Федерации и подписанием Президентом Российской Федерации (Федеральный закон от 29.12.2012 г. № 273-ФЗ «Об образовании в Российской Федерации»), в законе предусмотрены следующие принципиально значимые вопросы, связанные с закреплением социально-правового статуса педагогических работников и студентов и обеспечением финансовых и</w:t>
      </w:r>
      <w:proofErr w:type="gramEnd"/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 xml:space="preserve"> правовых гарантий реализации прав граждан на получение образования: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1. Законодательно закреплен принцип установления заработной платы педагогических работников образовательных организаций всех типов на уровне не ниже средней заработной платы работников, занятых в сфере экономики субъекта Российской Федерации, на территории которого расположены образовательные организации (часть 3 статьи 99).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2. Сохранено право педагогических работников на досрочное назначение трудовой пенсии по старости (пункт 5 части 5 статьи 47).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3. Сохранено право педагогических работников, проживающих и работающих в сельских населенных пунктах, рабочих поселках (поселках городского типа), на предоставление компенсации расходов на оплату жилых помещений и коммунальных услуг (часть 8 статьи 47).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 xml:space="preserve">4. Для руководителей образовательных организаций и их заместителей предусмотрены социальные гарантии и меры социальной поддержки, установленные для педагогических работников, такие как (часть 7 статьи 51, часть 4 статьи 52): право на ежегодный основной удлиненный оплачиваемый отпуск; право на досрочное назначение трудовой пенсии по старости; право на предоставление компенсации расходов на оплату жилых помещений и коммунальных услуг </w:t>
      </w:r>
      <w:proofErr w:type="gramStart"/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для</w:t>
      </w:r>
      <w:proofErr w:type="gramEnd"/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 xml:space="preserve"> проживающих и работающих в сельских населенных пунктах.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5. Предусмотрен учет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поселении (часть 12 статьи 22).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6. Профсоюз также добился включения в закон принципа участия работников и обучающихся (студентов) в управлении образовательной организацией через профессиональные союзы обучающихся и работников в качестве представительных органов обучающихся и представительных органов работников (пункт 2 части 6 статьи 26).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7. С учетом позиции Профсоюза предусмотрено установление размеров должностных окладов по должностям научно-педагогических работников образовательных организаций высшего образования путем включения в них размеров надбавок за ученые степени (часть 11 статьи 108).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8. Размеры ежемесячной денежной компенсации на обеспечение книгоиздательской продукцией и периодическими изданиями включены в должностные оклады педагогических работников (часть 11 статьи 108).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9. В соответствии с требованиями Профсоюза предусмотрено право педагогических работников на дополнительное профессиональное образование не реже чем одного раза в 3 года за счет средств работодателя (пункт 2 части 5 статьи 47).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 xml:space="preserve">10. </w:t>
      </w:r>
      <w:proofErr w:type="gramStart"/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Сохранены полномочия органов государственной власти субъектов Российской Федерации по обеспечению государственных гарантий реализации прав граждан на получение общедоступного и бесплатного дошкольного и дополнительного образования, общедоступного и бесплатного начального общего, основного общего, среднего общего образования в муниципальных общеобразовательных организациях путем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</w:t>
      </w:r>
      <w:proofErr w:type="gramEnd"/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 xml:space="preserve">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 (пункт 3 части 1 статьи 8).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Территориальная организация Санкт-Петербурга и Ленинградской области в лице Правовой инспекции труда за последние пять лет (2010-2014 годы), реализуя единые задачи Профсоюза: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lastRenderedPageBreak/>
        <w:t>1. Провела 143 обучения председателей ППО и руководителей ОУ основам трудового законодательства.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2. Осуществила 98 выездных юридических консультаций в районы города и области.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3. Организовала 1021 проверку образовательных учреждений города и области, при этом 695 учреждений проверили внештатные правовые инспектора, обученные работниками инспекции.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4. Осуществила прием 1958 членов Профсоюза в процессе выездных юридических консультаций и непосредственно в самой инспекции.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5. Работники инспекции провели в федеральных судах 55 гражданских дел, связанных с трудовыми спорами, из которых 44 дела было выиграно, а также 245 пенсионных дела, из которых 234 дела были выиграны.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</w:pPr>
      <w:r w:rsidRPr="00937204">
        <w:rPr>
          <w:rFonts w:ascii="Times New Roman" w:eastAsia="Times New Roman" w:hAnsi="Times New Roman" w:cs="Times New Roman"/>
          <w:color w:val="002060"/>
          <w:sz w:val="24"/>
          <w:szCs w:val="16"/>
          <w:lang w:eastAsia="ru-RU"/>
        </w:rPr>
        <w:t>В результате общий экономический эффект от работы Правовой инспекции труда за пять лет составил 90.452.193 рубля.</w:t>
      </w:r>
    </w:p>
    <w:p w:rsidR="00937204" w:rsidRDefault="00937204">
      <w:pPr>
        <w:rPr>
          <w:rFonts w:ascii="Times New Roman" w:hAnsi="Times New Roman" w:cs="Times New Roman"/>
          <w:color w:val="002060"/>
          <w:sz w:val="40"/>
          <w:szCs w:val="24"/>
        </w:rPr>
      </w:pPr>
    </w:p>
    <w:p w:rsidR="00937204" w:rsidRDefault="00937204">
      <w:pPr>
        <w:rPr>
          <w:rFonts w:ascii="Times New Roman" w:hAnsi="Times New Roman" w:cs="Times New Roman"/>
          <w:color w:val="002060"/>
          <w:sz w:val="40"/>
          <w:szCs w:val="24"/>
        </w:rPr>
      </w:pPr>
    </w:p>
    <w:p w:rsidR="00937204" w:rsidRDefault="00937204">
      <w:pPr>
        <w:rPr>
          <w:rFonts w:ascii="Times New Roman" w:hAnsi="Times New Roman" w:cs="Times New Roman"/>
          <w:color w:val="002060"/>
          <w:sz w:val="40"/>
          <w:szCs w:val="24"/>
        </w:rPr>
      </w:pPr>
    </w:p>
    <w:p w:rsidR="00937204" w:rsidRDefault="00937204">
      <w:pPr>
        <w:rPr>
          <w:rFonts w:ascii="Times New Roman" w:hAnsi="Times New Roman" w:cs="Times New Roman"/>
          <w:color w:val="002060"/>
          <w:sz w:val="40"/>
          <w:szCs w:val="24"/>
        </w:rPr>
      </w:pPr>
    </w:p>
    <w:p w:rsidR="00937204" w:rsidRDefault="00937204">
      <w:pPr>
        <w:rPr>
          <w:rFonts w:ascii="Times New Roman" w:hAnsi="Times New Roman" w:cs="Times New Roman"/>
          <w:color w:val="002060"/>
          <w:sz w:val="40"/>
          <w:szCs w:val="24"/>
        </w:rPr>
      </w:pPr>
    </w:p>
    <w:p w:rsidR="00937204" w:rsidRDefault="00937204">
      <w:pPr>
        <w:rPr>
          <w:rFonts w:ascii="Times New Roman" w:hAnsi="Times New Roman" w:cs="Times New Roman"/>
          <w:color w:val="002060"/>
          <w:sz w:val="40"/>
          <w:szCs w:val="24"/>
        </w:rPr>
      </w:pPr>
    </w:p>
    <w:p w:rsidR="00937204" w:rsidRDefault="00937204">
      <w:pPr>
        <w:rPr>
          <w:rFonts w:ascii="Times New Roman" w:hAnsi="Times New Roman" w:cs="Times New Roman"/>
          <w:color w:val="002060"/>
          <w:sz w:val="40"/>
          <w:szCs w:val="24"/>
        </w:rPr>
      </w:pPr>
    </w:p>
    <w:p w:rsidR="00937204" w:rsidRDefault="00937204">
      <w:pPr>
        <w:rPr>
          <w:rFonts w:ascii="Times New Roman" w:hAnsi="Times New Roman" w:cs="Times New Roman"/>
          <w:color w:val="002060"/>
          <w:sz w:val="40"/>
          <w:szCs w:val="24"/>
        </w:rPr>
      </w:pPr>
    </w:p>
    <w:p w:rsidR="00937204" w:rsidRDefault="00937204">
      <w:pPr>
        <w:rPr>
          <w:rFonts w:ascii="Times New Roman" w:hAnsi="Times New Roman" w:cs="Times New Roman"/>
          <w:color w:val="002060"/>
          <w:sz w:val="40"/>
          <w:szCs w:val="24"/>
        </w:rPr>
      </w:pPr>
    </w:p>
    <w:p w:rsidR="00937204" w:rsidRDefault="00937204">
      <w:pPr>
        <w:rPr>
          <w:rFonts w:ascii="Times New Roman" w:hAnsi="Times New Roman" w:cs="Times New Roman"/>
          <w:color w:val="002060"/>
          <w:sz w:val="40"/>
          <w:szCs w:val="24"/>
        </w:rPr>
      </w:pPr>
    </w:p>
    <w:p w:rsidR="00937204" w:rsidRDefault="00937204">
      <w:pPr>
        <w:rPr>
          <w:rFonts w:ascii="Times New Roman" w:hAnsi="Times New Roman" w:cs="Times New Roman"/>
          <w:color w:val="002060"/>
          <w:sz w:val="40"/>
          <w:szCs w:val="24"/>
        </w:rPr>
      </w:pPr>
    </w:p>
    <w:p w:rsidR="00937204" w:rsidRDefault="00937204">
      <w:pPr>
        <w:rPr>
          <w:rFonts w:ascii="Times New Roman" w:hAnsi="Times New Roman" w:cs="Times New Roman"/>
          <w:color w:val="002060"/>
          <w:sz w:val="40"/>
          <w:szCs w:val="24"/>
        </w:rPr>
      </w:pPr>
    </w:p>
    <w:p w:rsidR="00937204" w:rsidRDefault="00937204">
      <w:pPr>
        <w:rPr>
          <w:rFonts w:ascii="Times New Roman" w:hAnsi="Times New Roman" w:cs="Times New Roman"/>
          <w:color w:val="002060"/>
          <w:sz w:val="40"/>
          <w:szCs w:val="24"/>
        </w:rPr>
      </w:pPr>
    </w:p>
    <w:p w:rsidR="00937204" w:rsidRDefault="00937204">
      <w:pPr>
        <w:rPr>
          <w:rFonts w:ascii="Times New Roman" w:hAnsi="Times New Roman" w:cs="Times New Roman"/>
          <w:color w:val="002060"/>
          <w:sz w:val="40"/>
          <w:szCs w:val="24"/>
        </w:rPr>
      </w:pPr>
    </w:p>
    <w:p w:rsidR="00937204" w:rsidRDefault="00937204">
      <w:pPr>
        <w:rPr>
          <w:rFonts w:ascii="Times New Roman" w:hAnsi="Times New Roman" w:cs="Times New Roman"/>
          <w:color w:val="002060"/>
          <w:sz w:val="40"/>
          <w:szCs w:val="24"/>
        </w:rPr>
      </w:pPr>
    </w:p>
    <w:p w:rsidR="00937204" w:rsidRDefault="00937204">
      <w:pPr>
        <w:rPr>
          <w:rFonts w:ascii="Times New Roman" w:hAnsi="Times New Roman" w:cs="Times New Roman"/>
          <w:color w:val="002060"/>
          <w:sz w:val="40"/>
          <w:szCs w:val="24"/>
        </w:rPr>
      </w:pPr>
    </w:p>
    <w:p w:rsidR="00937204" w:rsidRPr="00937204" w:rsidRDefault="00937204" w:rsidP="00937204">
      <w:pPr>
        <w:spacing w:before="100" w:beforeAutospacing="1" w:after="100" w:afterAutospacing="1" w:line="340" w:lineRule="atLeast"/>
        <w:jc w:val="center"/>
        <w:outlineLvl w:val="1"/>
        <w:rPr>
          <w:rFonts w:ascii="Times New Roman" w:hAnsi="Times New Roman" w:cs="Times New Roman"/>
          <w:b/>
          <w:color w:val="002060"/>
          <w:kern w:val="36"/>
          <w:sz w:val="28"/>
          <w:szCs w:val="24"/>
        </w:rPr>
      </w:pPr>
      <w:hyperlink r:id="rId5" w:history="1">
        <w:r w:rsidRPr="00937204">
          <w:rPr>
            <w:rFonts w:ascii="Times New Roman" w:hAnsi="Times New Roman" w:cs="Times New Roman"/>
            <w:b/>
            <w:color w:val="002060"/>
            <w:kern w:val="36"/>
            <w:sz w:val="28"/>
            <w:szCs w:val="24"/>
          </w:rPr>
          <w:t>Информационный бюллетень -</w:t>
        </w:r>
        <w:r w:rsidRPr="00937204">
          <w:rPr>
            <w:rFonts w:ascii="Times New Roman" w:hAnsi="Times New Roman" w:cs="Times New Roman"/>
            <w:b/>
            <w:color w:val="002060"/>
            <w:kern w:val="36"/>
            <w:sz w:val="28"/>
            <w:szCs w:val="24"/>
          </w:rPr>
          <w:t xml:space="preserve"> </w:t>
        </w:r>
        <w:r w:rsidRPr="00937204">
          <w:rPr>
            <w:rFonts w:ascii="Times New Roman" w:hAnsi="Times New Roman" w:cs="Times New Roman"/>
            <w:b/>
            <w:color w:val="002060"/>
            <w:kern w:val="36"/>
            <w:sz w:val="28"/>
            <w:szCs w:val="24"/>
          </w:rPr>
          <w:t>Новый порядок аттестации педагогических работников 2014</w:t>
        </w:r>
      </w:hyperlink>
    </w:p>
    <w:p w:rsidR="00937204" w:rsidRPr="00937204" w:rsidRDefault="00937204" w:rsidP="00937204">
      <w:pPr>
        <w:spacing w:before="68" w:after="68" w:line="258" w:lineRule="atLeast"/>
        <w:rPr>
          <w:rFonts w:ascii="Times New Roman" w:hAnsi="Times New Roman" w:cs="Times New Roman"/>
          <w:color w:val="002060"/>
          <w:sz w:val="24"/>
          <w:szCs w:val="24"/>
        </w:rPr>
      </w:pPr>
      <w:r w:rsidRPr="00937204">
        <w:rPr>
          <w:rFonts w:ascii="Times New Roman" w:hAnsi="Times New Roman" w:cs="Times New Roman"/>
          <w:color w:val="002060"/>
          <w:sz w:val="24"/>
          <w:szCs w:val="24"/>
        </w:rPr>
        <w:t xml:space="preserve">14 июня 2014 года вступил в силу 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деятельность". Данный приказ отменил ранее действовавший Порядок аттестации педагогических работников государственных и муниципальных образовательных учреждений, утвержденный приказом Министерства образования и науки Российской Федерации от 24 марта 2010 г. N 209. </w:t>
      </w:r>
      <w:r w:rsidRPr="00937204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Порядок проведения аттестации педагогических работников организаций, осуществляющих образовательную деятельность (далее – Порядок) по некоторым позициям отличается </w:t>
      </w:r>
      <w:proofErr w:type="gramStart"/>
      <w:r w:rsidRPr="00937204">
        <w:rPr>
          <w:rFonts w:ascii="Times New Roman" w:hAnsi="Times New Roman" w:cs="Times New Roman"/>
          <w:color w:val="002060"/>
          <w:sz w:val="24"/>
          <w:szCs w:val="24"/>
        </w:rPr>
        <w:t>от</w:t>
      </w:r>
      <w:proofErr w:type="gramEnd"/>
      <w:r w:rsidRPr="00937204">
        <w:rPr>
          <w:rFonts w:ascii="Times New Roman" w:hAnsi="Times New Roman" w:cs="Times New Roman"/>
          <w:color w:val="002060"/>
          <w:sz w:val="24"/>
          <w:szCs w:val="24"/>
        </w:rPr>
        <w:t xml:space="preserve"> ранее действовавшего.</w:t>
      </w:r>
    </w:p>
    <w:p w:rsidR="00937204" w:rsidRPr="00937204" w:rsidRDefault="00937204" w:rsidP="00937204">
      <w:pPr>
        <w:spacing w:before="68" w:after="68" w:line="258" w:lineRule="atLeast"/>
        <w:rPr>
          <w:rFonts w:ascii="Times New Roman" w:hAnsi="Times New Roman" w:cs="Times New Roman"/>
          <w:color w:val="002060"/>
          <w:sz w:val="24"/>
          <w:szCs w:val="24"/>
        </w:rPr>
      </w:pPr>
      <w:r w:rsidRPr="00937204">
        <w:rPr>
          <w:rFonts w:ascii="Times New Roman" w:hAnsi="Times New Roman" w:cs="Times New Roman"/>
          <w:color w:val="002060"/>
          <w:sz w:val="24"/>
          <w:szCs w:val="24"/>
        </w:rPr>
        <w:t>Для разъяснения нового Порядка и подготовлена данная таблица.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2"/>
        <w:gridCol w:w="5150"/>
      </w:tblGrid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Порядок проведения аттестации педагогических работников организаций, осуществляющих образовательную деятельность</w:t>
            </w: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(утв. </w:t>
            </w:r>
            <w:hyperlink r:id="rId6" w:anchor="sub_0" w:history="1">
              <w:r w:rsidRPr="00937204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приказом</w:t>
              </w:r>
            </w:hyperlink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Министерства образования и науки РФ от 7 апреля 2014 г. N 276)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Порядок аттестации педагогических работников государственных и муниципальных образовательных учреждений (утв. приказом Министерства образования и науки РФ от 24 марта 2010 г. N 209)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Порядок  проведения аттестации распространяется на педагогических работников организаций, осуществляющих образовательную деятельность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Порядок аттестации распространялся на педагогических работников государственных и муниципальных образовательных учреждений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Порядок применяется к педагогическим работникам, замещающим должности, поименованные в </w:t>
            </w:r>
            <w:hyperlink r:id="rId7" w:history="1">
              <w:r w:rsidRPr="00937204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подразделе 2</w:t>
              </w:r>
            </w:hyperlink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раздела I номенклатуры должностей  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</w:t>
            </w:r>
            <w:hyperlink r:id="rId8" w:history="1">
              <w:r w:rsidRPr="00937204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постановлением</w:t>
              </w:r>
            </w:hyperlink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Правительства Российской Федерации от 8 августа 2013 г. N 678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образования".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Порядок предусматривает возможность проведения аттестации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ранее такого не было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Аттестация на соответствие занимаемой должности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состав аттестационной комиссии организации в обязательном порядке включается представитель </w:t>
            </w: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выборного органа соответствующей первичной профсоюзной организации (при наличии такого органа)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Аттестационная комиссия формируется из числа различных представителей, среди которых </w:t>
            </w: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упоминались профессиональные союзы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Работодатель знакомит педагогического работника с выпиской из протокола под роспись в течение трех рабочих дней после ее составления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ранее срок ознакомления установлен не был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Лица, которые не проходят аттестацию на соответствие занимаемой должности:</w:t>
            </w:r>
          </w:p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а) педагогические работники, имеющие квалификационные категории; б) проработавшие в занимаемой должности менее двух лет в организации, в которой проводится аттестация; в) беременные женщины; г) женщины, находящиеся в отпуске по беременности и родам; </w:t>
            </w:r>
            <w:proofErr w:type="spellStart"/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proofErr w:type="spellEnd"/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лица, находящиеся в отпуске по уходу за ребенком до достижения им возраста трех лет; </w:t>
            </w:r>
            <w:proofErr w:type="gramStart"/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е) отсутствовавшие на рабочем месте более четырех месяцев подряд в связи с заболеванием.</w:t>
            </w:r>
            <w:proofErr w:type="gramEnd"/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При этом аттестация педагогических работников, предусмотренных </w:t>
            </w:r>
            <w:hyperlink r:id="rId9" w:anchor="sub_1226" w:history="1">
              <w:r w:rsidRPr="00937204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подпунктом "е"</w:t>
              </w:r>
            </w:hyperlink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возможна не ранее чем через год после их выхода на работу.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Лица, которые не проходят аттестацию на соответствие занимаемой должности: педагогические работники, проработавшие в занимаемой должности менее двух лет; 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      </w:r>
            <w:hyperlink r:id="rId10" w:history="1">
              <w:r w:rsidRPr="00937204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раздела</w:t>
              </w:r>
            </w:hyperlink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      </w:r>
            <w:proofErr w:type="gramEnd"/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 них должностные обязанности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ранее такого не было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Срок действия квалификационной категории (первой или высшей) продлению не подлежит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ранее такого запрета не было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состав аттестационных комиссий для присвоения квалификационной категории включается представитель соответствующего профессионального союза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ранее такого не было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Аттестация педагогических работников проводится на основании их заявлений, подаваемых </w:t>
            </w: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непосредственно в аттестационную комиссию,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Аттестация педагогического работника для установления соответствия уровня его </w:t>
            </w: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ранее такого не было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ранее такого не было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Требования для получения первой квалификационной категории: наличие стабильных положительных результатов освоения обучающимися образовательных программ по итогам мониторингов, проводимых организацией;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11" w:history="1">
              <w:r w:rsidRPr="00937204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постановлением</w:t>
              </w:r>
            </w:hyperlink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Правительства Российской Федерации от 5 августа 2013 г. N 662; выявления развития у обучающихся способностей к научной (интеллектуальной), творческой, физкультурно-спортивной деятельности;</w:t>
            </w:r>
            <w:proofErr w:type="gramEnd"/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Требования для получения первой квалификационной категории: педагогические работники: владеют современными образовательными технологиями и методиками и эффективно применяют их в практической профессиональной деятельности; вносят личный вклад в повышение качества образования на основе совершенствования методов обучения и воспитания; 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</w:t>
            </w:r>
            <w:proofErr w:type="gramEnd"/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Требования для получения высшей квалификационной категории: достижения обучающимися положительной динамики результатов освоения образовательных программ по итогам мониторингов, проводимых </w:t>
            </w: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организацией;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12" w:history="1">
              <w:r w:rsidRPr="00937204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постановлением</w:t>
              </w:r>
            </w:hyperlink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Правительства Российской Федерации от 5 августа 2013 г. N 662;</w:t>
            </w:r>
            <w:proofErr w:type="gramEnd"/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выявления и развития </w:t>
            </w:r>
            <w:proofErr w:type="gramStart"/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способностей</w:t>
            </w:r>
            <w:proofErr w:type="gramEnd"/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 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Требования для получения высшей квалификационной категории: владение современными образовательными технологиями и методиками и эффективно применяют их в практической профессиональной деятельности; </w:t>
            </w: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      </w:r>
            <w:proofErr w:type="gramEnd"/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По результатам аттестации аттестационная комиссия принимает одно из следующих решений: установить первую (высшую) квалификационную категорию (указывается должность педагогического работника); отказать в установлении первой (высшей) квалификационной категории (указывается должность)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результатам аттестации комиссия выносит решение: уровень квалификации соответствует (не соответствует) требованиям, предъявляемым к первой (высшей) квалификационной категории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ранее такого правила не было</w:t>
            </w:r>
          </w:p>
        </w:tc>
      </w:tr>
      <w:tr w:rsidR="00937204" w:rsidRPr="00937204" w:rsidTr="00937204"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</w:t>
            </w: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со дня вынесения решения аттестационной комиссией, которые размещаются на официальных сайтах указанных органов в сети "Интернет"</w:t>
            </w:r>
            <w:proofErr w:type="gramEnd"/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04" w:rsidRPr="00937204" w:rsidRDefault="00937204">
            <w:pPr>
              <w:spacing w:before="68" w:after="6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72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ранее такого правила не было</w:t>
            </w:r>
          </w:p>
        </w:tc>
      </w:tr>
    </w:tbl>
    <w:p w:rsidR="00937204" w:rsidRPr="00937204" w:rsidRDefault="00937204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937204" w:rsidRPr="00937204" w:rsidSect="005D0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46D"/>
    <w:rsid w:val="00567AB1"/>
    <w:rsid w:val="005D046D"/>
    <w:rsid w:val="007E36E2"/>
    <w:rsid w:val="0093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B1"/>
  </w:style>
  <w:style w:type="paragraph" w:styleId="1">
    <w:name w:val="heading 1"/>
    <w:basedOn w:val="a"/>
    <w:link w:val="10"/>
    <w:uiPriority w:val="9"/>
    <w:qFormat/>
    <w:rsid w:val="005D0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04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0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0031">
                  <w:marLeft w:val="0"/>
                  <w:marRight w:val="0"/>
                  <w:marTop w:val="0"/>
                  <w:marBottom w:val="0"/>
                  <w:divBdr>
                    <w:top w:val="single" w:sz="12" w:space="0" w:color="65B1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5988">
                  <w:marLeft w:val="0"/>
                  <w:marRight w:val="0"/>
                  <w:marTop w:val="0"/>
                  <w:marBottom w:val="0"/>
                  <w:divBdr>
                    <w:top w:val="single" w:sz="12" w:space="0" w:color="65B1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0.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329490.1102/" TargetMode="External"/><Relationship Id="rId12" Type="http://schemas.openxmlformats.org/officeDocument/2006/relationships/hyperlink" Target="garantf1://7032949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oledaD\Desktop\fwd\&#208;&#152;&#208;&#189;&#209;&#132;&#208;&#190;&#209;&#128;&#208;&#188;&#208;&#176;&#209;&#134;&#208;&#184;&#208;&#190;&#208;&#189;&#208;&#189;&#209;&#139;&#208;&#185;%20&#208;&#177;&#209;&#142;&#208;" TargetMode="External"/><Relationship Id="rId11" Type="http://schemas.openxmlformats.org/officeDocument/2006/relationships/hyperlink" Target="garantf1://70329494.0/" TargetMode="External"/><Relationship Id="rId5" Type="http://schemas.openxmlformats.org/officeDocument/2006/relationships/hyperlink" Target="http://www.ed-union.su/2012-02-11-15-01-33/2-uncategorised/233-informatsionnyj-byulleten-novyj-poryadok-attestatsii-pedagogicheskikh-rabotnikov-2014" TargetMode="External"/><Relationship Id="rId10" Type="http://schemas.openxmlformats.org/officeDocument/2006/relationships/hyperlink" Target="garantf1://99499.1010/" TargetMode="External"/><Relationship Id="rId4" Type="http://schemas.openxmlformats.org/officeDocument/2006/relationships/hyperlink" Target="http://www.ed-union.su/2012-02-11-15-01-33/2-uncategorised/232-informatsionnyj-byulleten-pravozashchitnaya-deyatelnost-profsoyuza" TargetMode="External"/><Relationship Id="rId9" Type="http://schemas.openxmlformats.org/officeDocument/2006/relationships/hyperlink" Target="file:///C:\Users\SoledaD\Desktop\fwd\&#208;&#152;&#208;&#189;&#209;&#132;&#208;&#190;&#209;&#128;&#208;&#188;&#208;&#176;&#209;&#134;&#208;&#184;&#208;&#190;&#208;&#189;&#208;&#189;&#209;&#139;&#208;&#185;%20&#208;&#177;&#209;&#142;&#20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3164</Words>
  <Characters>18041</Characters>
  <Application>Microsoft Office Word</Application>
  <DocSecurity>0</DocSecurity>
  <Lines>150</Lines>
  <Paragraphs>42</Paragraphs>
  <ScaleCrop>false</ScaleCrop>
  <Company/>
  <LinksUpToDate>false</LinksUpToDate>
  <CharactersWithSpaces>21163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13</dc:creator>
  <cp:keywords/>
  <dc:description/>
  <cp:lastModifiedBy>Доу 13</cp:lastModifiedBy>
  <cp:revision>4</cp:revision>
  <dcterms:created xsi:type="dcterms:W3CDTF">2015-02-15T20:53:00Z</dcterms:created>
  <dcterms:modified xsi:type="dcterms:W3CDTF">2015-02-15T21:02:00Z</dcterms:modified>
</cp:coreProperties>
</file>